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A766A" w14:textId="44015D3E" w:rsidR="006117E5" w:rsidRDefault="00696BBC" w:rsidP="00696BBC">
      <w:pPr>
        <w:jc w:val="center"/>
        <w:rPr>
          <w:b/>
          <w:bCs/>
          <w:sz w:val="36"/>
          <w:szCs w:val="36"/>
          <w:u w:val="single"/>
        </w:rPr>
      </w:pPr>
      <w:r w:rsidRPr="00696BBC">
        <w:rPr>
          <w:b/>
          <w:bCs/>
          <w:sz w:val="36"/>
          <w:szCs w:val="36"/>
          <w:u w:val="single"/>
        </w:rPr>
        <w:t>Year 11 GCSE Statistics</w:t>
      </w:r>
    </w:p>
    <w:p w14:paraId="0362F7C8" w14:textId="59DD1120" w:rsidR="00696BBC" w:rsidRPr="00D968EF" w:rsidRDefault="00696BBC" w:rsidP="00696BBC">
      <w:pPr>
        <w:jc w:val="center"/>
        <w:rPr>
          <w:b/>
          <w:bCs/>
          <w:color w:val="7030A0"/>
          <w:sz w:val="36"/>
          <w:szCs w:val="36"/>
          <w:u w:val="single"/>
        </w:rPr>
      </w:pPr>
      <w:r w:rsidRPr="00D968EF">
        <w:rPr>
          <w:b/>
          <w:bCs/>
          <w:color w:val="7030A0"/>
          <w:sz w:val="36"/>
          <w:szCs w:val="36"/>
          <w:u w:val="single"/>
        </w:rPr>
        <w:t>Content</w:t>
      </w:r>
    </w:p>
    <w:p w14:paraId="618269F8" w14:textId="7AEDEE0B" w:rsidR="00D968EF" w:rsidRDefault="008C2B3D" w:rsidP="00D968EF">
      <w:pPr>
        <w:rPr>
          <w:sz w:val="36"/>
          <w:szCs w:val="36"/>
        </w:rPr>
      </w:pPr>
      <w:r>
        <w:rPr>
          <w:sz w:val="36"/>
          <w:szCs w:val="36"/>
        </w:rPr>
        <w:t xml:space="preserve">The </w:t>
      </w:r>
      <w:r w:rsidR="00696BBC">
        <w:rPr>
          <w:sz w:val="36"/>
          <w:szCs w:val="36"/>
        </w:rPr>
        <w:t xml:space="preserve">Year 11 </w:t>
      </w:r>
      <w:r>
        <w:rPr>
          <w:sz w:val="36"/>
          <w:szCs w:val="36"/>
        </w:rPr>
        <w:t xml:space="preserve">Statistics course </w:t>
      </w:r>
      <w:r w:rsidR="00696BBC">
        <w:rPr>
          <w:sz w:val="36"/>
          <w:szCs w:val="36"/>
        </w:rPr>
        <w:t xml:space="preserve">consists mostly </w:t>
      </w:r>
      <w:r w:rsidR="00D968EF">
        <w:rPr>
          <w:sz w:val="36"/>
          <w:szCs w:val="36"/>
        </w:rPr>
        <w:t xml:space="preserve">of </w:t>
      </w:r>
    </w:p>
    <w:p w14:paraId="4E8D33DE" w14:textId="3B7ACB99" w:rsidR="00D968EF" w:rsidRPr="00D968EF" w:rsidRDefault="00696BBC" w:rsidP="00D968EF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D968EF">
        <w:rPr>
          <w:sz w:val="36"/>
          <w:szCs w:val="36"/>
        </w:rPr>
        <w:t>new content</w:t>
      </w:r>
      <w:r w:rsidR="00D968EF" w:rsidRPr="00D968EF">
        <w:rPr>
          <w:sz w:val="36"/>
          <w:szCs w:val="36"/>
        </w:rPr>
        <w:t xml:space="preserve"> for Level 2 </w:t>
      </w:r>
      <w:r w:rsidR="00D968EF" w:rsidRPr="00D968EF">
        <w:rPr>
          <w:sz w:val="36"/>
          <w:szCs w:val="36"/>
        </w:rPr>
        <w:t xml:space="preserve">Further </w:t>
      </w:r>
      <w:r w:rsidR="00D968EF" w:rsidRPr="00D968EF">
        <w:rPr>
          <w:sz w:val="36"/>
          <w:szCs w:val="36"/>
        </w:rPr>
        <w:t>M</w:t>
      </w:r>
      <w:r w:rsidR="00D968EF" w:rsidRPr="00D968EF">
        <w:rPr>
          <w:sz w:val="36"/>
          <w:szCs w:val="36"/>
        </w:rPr>
        <w:t>ath</w:t>
      </w:r>
      <w:r w:rsidR="008C2B3D">
        <w:rPr>
          <w:sz w:val="36"/>
          <w:szCs w:val="36"/>
        </w:rPr>
        <w:t>ematic</w:t>
      </w:r>
      <w:r w:rsidR="00D968EF" w:rsidRPr="00D968EF">
        <w:rPr>
          <w:sz w:val="36"/>
          <w:szCs w:val="36"/>
        </w:rPr>
        <w:t>s</w:t>
      </w:r>
    </w:p>
    <w:p w14:paraId="1BEA321C" w14:textId="4BF642CF" w:rsidR="00696BBC" w:rsidRDefault="00696BBC" w:rsidP="00D968EF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D968EF">
        <w:rPr>
          <w:sz w:val="36"/>
          <w:szCs w:val="36"/>
        </w:rPr>
        <w:t xml:space="preserve">revision of all </w:t>
      </w:r>
      <w:r w:rsidR="008C2B3D">
        <w:rPr>
          <w:sz w:val="36"/>
          <w:szCs w:val="36"/>
        </w:rPr>
        <w:t>S</w:t>
      </w:r>
      <w:r w:rsidRPr="00D968EF">
        <w:rPr>
          <w:sz w:val="36"/>
          <w:szCs w:val="36"/>
        </w:rPr>
        <w:t xml:space="preserve">tatistics content covered </w:t>
      </w:r>
      <w:r w:rsidR="008C2B3D">
        <w:rPr>
          <w:sz w:val="36"/>
          <w:szCs w:val="36"/>
        </w:rPr>
        <w:t>during Years 9 and 10</w:t>
      </w:r>
    </w:p>
    <w:p w14:paraId="413F2EC1" w14:textId="77777777" w:rsidR="00D968EF" w:rsidRPr="00D968EF" w:rsidRDefault="00D968EF" w:rsidP="00D968EF">
      <w:pPr>
        <w:pStyle w:val="ListParagraph"/>
        <w:rPr>
          <w:sz w:val="36"/>
          <w:szCs w:val="36"/>
        </w:rPr>
      </w:pPr>
    </w:p>
    <w:p w14:paraId="2D431137" w14:textId="10E6EA38" w:rsidR="00696BBC" w:rsidRPr="00D968EF" w:rsidRDefault="00696BBC" w:rsidP="00696BBC">
      <w:pPr>
        <w:jc w:val="center"/>
        <w:rPr>
          <w:b/>
          <w:bCs/>
          <w:color w:val="7030A0"/>
          <w:sz w:val="36"/>
          <w:szCs w:val="36"/>
          <w:u w:val="single"/>
        </w:rPr>
      </w:pPr>
      <w:r w:rsidRPr="00D968EF">
        <w:rPr>
          <w:b/>
          <w:bCs/>
          <w:color w:val="7030A0"/>
          <w:sz w:val="36"/>
          <w:szCs w:val="36"/>
          <w:u w:val="single"/>
        </w:rPr>
        <w:t>Assessment</w:t>
      </w:r>
    </w:p>
    <w:p w14:paraId="05B427E9" w14:textId="7B39DEC8" w:rsidR="00696BBC" w:rsidRPr="00D968EF" w:rsidRDefault="00696BBC" w:rsidP="00D968EF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D968EF">
        <w:rPr>
          <w:sz w:val="36"/>
          <w:szCs w:val="36"/>
        </w:rPr>
        <w:t xml:space="preserve">PPE </w:t>
      </w:r>
      <w:r w:rsidR="00D968EF">
        <w:rPr>
          <w:sz w:val="36"/>
          <w:szCs w:val="36"/>
        </w:rPr>
        <w:t xml:space="preserve">in </w:t>
      </w:r>
      <w:r w:rsidRPr="00D968EF">
        <w:rPr>
          <w:sz w:val="36"/>
          <w:szCs w:val="36"/>
        </w:rPr>
        <w:t xml:space="preserve">November – one full GCSE paper </w:t>
      </w:r>
    </w:p>
    <w:p w14:paraId="05A0AF98" w14:textId="13A9F7A6" w:rsidR="00696BBC" w:rsidRPr="00D968EF" w:rsidRDefault="00696BBC" w:rsidP="00D968EF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D968EF">
        <w:rPr>
          <w:sz w:val="36"/>
          <w:szCs w:val="36"/>
        </w:rPr>
        <w:t xml:space="preserve">PPE </w:t>
      </w:r>
      <w:r w:rsidR="00D968EF">
        <w:rPr>
          <w:sz w:val="36"/>
          <w:szCs w:val="36"/>
        </w:rPr>
        <w:t xml:space="preserve">in </w:t>
      </w:r>
      <w:r w:rsidRPr="00D968EF">
        <w:rPr>
          <w:sz w:val="36"/>
          <w:szCs w:val="36"/>
        </w:rPr>
        <w:t>March – one full GCSE paper</w:t>
      </w:r>
    </w:p>
    <w:sectPr w:rsidR="00696BBC" w:rsidRPr="00D968EF" w:rsidSect="00D968EF">
      <w:pgSz w:w="11906" w:h="16838"/>
      <w:pgMar w:top="1440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EC0D39"/>
    <w:multiLevelType w:val="hybridMultilevel"/>
    <w:tmpl w:val="E9CA8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6568D2"/>
    <w:multiLevelType w:val="hybridMultilevel"/>
    <w:tmpl w:val="F7063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6948675">
    <w:abstractNumId w:val="0"/>
  </w:num>
  <w:num w:numId="2" w16cid:durableId="865413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BBC"/>
    <w:rsid w:val="006117E5"/>
    <w:rsid w:val="00696BBC"/>
    <w:rsid w:val="008C2B3D"/>
    <w:rsid w:val="00D96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30263"/>
  <w15:chartTrackingRefBased/>
  <w15:docId w15:val="{C6124B41-5356-43BF-9288-9BE9F8789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68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Walden</dc:creator>
  <cp:keywords/>
  <dc:description/>
  <cp:lastModifiedBy>S.Forrest</cp:lastModifiedBy>
  <cp:revision>3</cp:revision>
  <dcterms:created xsi:type="dcterms:W3CDTF">2022-07-29T22:01:00Z</dcterms:created>
  <dcterms:modified xsi:type="dcterms:W3CDTF">2022-07-31T18:55:00Z</dcterms:modified>
</cp:coreProperties>
</file>