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E10B" w14:textId="77777777"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14:paraId="38444993" w14:textId="77777777"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 wp14:anchorId="15EF80A6" wp14:editId="20271821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75981" w14:textId="77777777"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14:paraId="30C1802F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5F4825" w14:textId="77777777"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1A3B00">
        <w:rPr>
          <w:rFonts w:ascii="Arial" w:hAnsi="Arial" w:cs="Arial"/>
          <w:b/>
          <w:bCs/>
        </w:rPr>
        <w:tab/>
      </w:r>
      <w:r w:rsidR="00DA3F00">
        <w:rPr>
          <w:rFonts w:ascii="Arial" w:hAnsi="Arial" w:cs="Arial"/>
          <w:b/>
          <w:bCs/>
        </w:rPr>
        <w:t xml:space="preserve">Display Screen Equipment </w:t>
      </w:r>
    </w:p>
    <w:p w14:paraId="045F6858" w14:textId="77777777" w:rsidR="00A64AC1" w:rsidRDefault="00A64AC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32B496" w14:textId="77777777"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46B64F" w14:textId="1E575559" w:rsidR="00B13AF7" w:rsidRPr="00D6659A" w:rsidRDefault="00BC5C71" w:rsidP="00D6659A">
      <w:pPr>
        <w:pStyle w:val="NoSpacing"/>
        <w:ind w:left="1440" w:hanging="1440"/>
        <w:rPr>
          <w:rFonts w:ascii="Arial" w:hAnsi="Arial" w:cs="Arial"/>
          <w:sz w:val="20"/>
          <w:szCs w:val="20"/>
        </w:rPr>
      </w:pPr>
      <w:r w:rsidRPr="00D6659A">
        <w:rPr>
          <w:rFonts w:ascii="Arial" w:hAnsi="Arial" w:cs="Arial"/>
          <w:b/>
          <w:bCs/>
          <w:u w:val="single"/>
        </w:rPr>
        <w:t>Aim:</w:t>
      </w:r>
      <w:r w:rsidR="00535CBE" w:rsidRPr="00D6659A">
        <w:rPr>
          <w:rFonts w:ascii="Arial" w:hAnsi="Arial" w:cs="Arial"/>
          <w:b/>
          <w:bCs/>
        </w:rPr>
        <w:tab/>
      </w:r>
      <w:r w:rsidR="00DA3F00" w:rsidRPr="00D6659A">
        <w:rPr>
          <w:rFonts w:ascii="Arial" w:hAnsi="Arial" w:cs="Arial"/>
          <w:sz w:val="20"/>
          <w:szCs w:val="20"/>
        </w:rPr>
        <w:t>The Piggott School endeavours to make the use of display screen equipment and workstations as safe and comfortable as possible</w:t>
      </w:r>
      <w:r w:rsidR="00D6659A" w:rsidRPr="00D6659A">
        <w:rPr>
          <w:rFonts w:ascii="Arial" w:hAnsi="Arial" w:cs="Arial"/>
          <w:sz w:val="20"/>
          <w:szCs w:val="20"/>
        </w:rPr>
        <w:t xml:space="preserve"> for its’ staff</w:t>
      </w:r>
      <w:r w:rsidR="00DA3F00" w:rsidRPr="00D6659A">
        <w:rPr>
          <w:rFonts w:ascii="Arial" w:hAnsi="Arial" w:cs="Arial"/>
          <w:sz w:val="20"/>
          <w:szCs w:val="20"/>
        </w:rPr>
        <w:t>.</w:t>
      </w:r>
    </w:p>
    <w:p w14:paraId="0ACCCA0C" w14:textId="77777777" w:rsidR="00EB527B" w:rsidRPr="00D6659A" w:rsidRDefault="00EB527B" w:rsidP="00D6659A">
      <w:pPr>
        <w:pStyle w:val="NoSpacing"/>
        <w:rPr>
          <w:rFonts w:ascii="Arial" w:hAnsi="Arial" w:cs="Arial"/>
          <w:sz w:val="20"/>
          <w:szCs w:val="20"/>
        </w:rPr>
      </w:pPr>
    </w:p>
    <w:p w14:paraId="6D6FDD90" w14:textId="77777777" w:rsidR="00DA3F00" w:rsidRPr="00D6659A" w:rsidRDefault="00DA3F00" w:rsidP="00D6659A">
      <w:pPr>
        <w:pStyle w:val="NoSpacing"/>
        <w:ind w:left="1440"/>
        <w:rPr>
          <w:rFonts w:ascii="Arial" w:hAnsi="Arial" w:cs="Arial"/>
          <w:color w:val="111111"/>
          <w:sz w:val="20"/>
          <w:szCs w:val="20"/>
        </w:rPr>
      </w:pPr>
      <w:r w:rsidRPr="00D6659A">
        <w:rPr>
          <w:rFonts w:ascii="Arial" w:hAnsi="Arial" w:cs="Arial"/>
          <w:color w:val="111111"/>
          <w:sz w:val="20"/>
          <w:szCs w:val="20"/>
        </w:rPr>
        <w:t>Users are described by the HSE as “</w:t>
      </w:r>
      <w:r w:rsidR="00EB527B" w:rsidRPr="00D6659A">
        <w:rPr>
          <w:rFonts w:ascii="Arial" w:hAnsi="Arial" w:cs="Arial"/>
          <w:color w:val="111111"/>
          <w:sz w:val="20"/>
          <w:szCs w:val="20"/>
        </w:rPr>
        <w:t>W</w:t>
      </w:r>
      <w:r w:rsidRPr="00D6659A">
        <w:rPr>
          <w:rFonts w:ascii="Arial" w:hAnsi="Arial" w:cs="Arial"/>
          <w:color w:val="111111"/>
          <w:sz w:val="20"/>
          <w:szCs w:val="20"/>
        </w:rPr>
        <w:t>orkers who use DSE daily, for an hour or more at a time. The regulations don’t apply to workers who use DSE infrequently or only use it for a short time.</w:t>
      </w:r>
      <w:r w:rsidR="00EB527B" w:rsidRPr="00D6659A">
        <w:rPr>
          <w:rFonts w:ascii="Arial" w:hAnsi="Arial" w:cs="Arial"/>
          <w:color w:val="111111"/>
          <w:sz w:val="20"/>
          <w:szCs w:val="20"/>
        </w:rPr>
        <w:t>”</w:t>
      </w:r>
    </w:p>
    <w:p w14:paraId="7793C7C8" w14:textId="77777777" w:rsidR="00EB527B" w:rsidRPr="00D6659A" w:rsidRDefault="00EB527B" w:rsidP="00D6659A">
      <w:pPr>
        <w:pStyle w:val="NoSpacing"/>
        <w:rPr>
          <w:rFonts w:ascii="Arial" w:hAnsi="Arial" w:cs="Arial"/>
          <w:color w:val="111111"/>
          <w:sz w:val="20"/>
          <w:szCs w:val="20"/>
        </w:rPr>
      </w:pPr>
    </w:p>
    <w:p w14:paraId="7B644833" w14:textId="4C661F9A" w:rsidR="00EB527B" w:rsidRPr="00D6659A" w:rsidRDefault="00EB527B" w:rsidP="00D6659A">
      <w:pPr>
        <w:pStyle w:val="NoSpacing"/>
        <w:ind w:left="1440"/>
        <w:rPr>
          <w:rFonts w:ascii="Arial" w:hAnsi="Arial" w:cs="Arial"/>
          <w:sz w:val="20"/>
          <w:szCs w:val="20"/>
        </w:rPr>
      </w:pPr>
      <w:r w:rsidRPr="00D6659A">
        <w:rPr>
          <w:rFonts w:ascii="Arial" w:hAnsi="Arial" w:cs="Arial"/>
          <w:color w:val="111111"/>
          <w:sz w:val="20"/>
          <w:szCs w:val="20"/>
        </w:rPr>
        <w:t xml:space="preserve">For </w:t>
      </w:r>
      <w:proofErr w:type="gramStart"/>
      <w:r w:rsidRPr="00D6659A">
        <w:rPr>
          <w:rFonts w:ascii="Arial" w:hAnsi="Arial" w:cs="Arial"/>
          <w:color w:val="111111"/>
          <w:sz w:val="20"/>
          <w:szCs w:val="20"/>
        </w:rPr>
        <w:t>the majority of</w:t>
      </w:r>
      <w:proofErr w:type="gramEnd"/>
      <w:r w:rsidRPr="00D6659A">
        <w:rPr>
          <w:rFonts w:ascii="Arial" w:hAnsi="Arial" w:cs="Arial"/>
          <w:color w:val="111111"/>
          <w:sz w:val="20"/>
          <w:szCs w:val="20"/>
        </w:rPr>
        <w:t xml:space="preserve"> </w:t>
      </w:r>
      <w:r w:rsidR="00D6659A" w:rsidRPr="00D6659A">
        <w:rPr>
          <w:rFonts w:ascii="Arial" w:hAnsi="Arial" w:cs="Arial"/>
          <w:color w:val="111111"/>
          <w:sz w:val="20"/>
          <w:szCs w:val="20"/>
        </w:rPr>
        <w:t>teachers,</w:t>
      </w:r>
      <w:r w:rsidRPr="00D6659A">
        <w:rPr>
          <w:rFonts w:ascii="Arial" w:hAnsi="Arial" w:cs="Arial"/>
          <w:color w:val="111111"/>
          <w:sz w:val="20"/>
          <w:szCs w:val="20"/>
        </w:rPr>
        <w:t xml:space="preserve"> it is rare for them to use a set workstation for a full hour and as such they are infrequent users however the Piggott School invites all staff to assess their workstation if they feel it is appropriate.</w:t>
      </w:r>
    </w:p>
    <w:p w14:paraId="5132D92B" w14:textId="77777777" w:rsidR="00BC11E9" w:rsidRPr="00D6659A" w:rsidRDefault="00BC11E9" w:rsidP="00BC11E9">
      <w:pPr>
        <w:tabs>
          <w:tab w:val="left" w:pos="820"/>
        </w:tabs>
        <w:spacing w:after="0" w:line="360" w:lineRule="auto"/>
        <w:ind w:right="61"/>
        <w:rPr>
          <w:rFonts w:ascii="Arial" w:hAnsi="Arial" w:cs="Arial"/>
          <w:sz w:val="20"/>
          <w:szCs w:val="20"/>
        </w:rPr>
      </w:pPr>
    </w:p>
    <w:p w14:paraId="26C21E37" w14:textId="77777777" w:rsidR="001A3B00" w:rsidRPr="00D6659A" w:rsidRDefault="000C2FC7" w:rsidP="00B13AF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6659A">
        <w:rPr>
          <w:rFonts w:ascii="Arial" w:hAnsi="Arial" w:cs="Arial"/>
          <w:b/>
          <w:bCs/>
          <w:sz w:val="20"/>
          <w:szCs w:val="20"/>
          <w:u w:val="single"/>
        </w:rPr>
        <w:t>Reference documents:</w:t>
      </w:r>
    </w:p>
    <w:p w14:paraId="000DE46C" w14:textId="7668F759" w:rsidR="00455358" w:rsidRPr="00D6659A" w:rsidRDefault="00535CBE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6659A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D6659A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455358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Wokingham</w:t>
      </w:r>
      <w:r w:rsidR="00DF7E04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-</w:t>
      </w:r>
      <w:r w:rsidR="00455358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E5937" w:rsidRPr="00D6659A">
        <w:rPr>
          <w:rFonts w:ascii="Arial" w:hAnsi="Arial" w:cs="Arial"/>
          <w:sz w:val="20"/>
          <w:szCs w:val="20"/>
        </w:rPr>
        <w:t xml:space="preserve">Model Health and Safety Procedure - Display Screen </w:t>
      </w:r>
    </w:p>
    <w:p w14:paraId="3000BECE" w14:textId="1CE5E3D6" w:rsidR="00BC11E9" w:rsidRPr="00D6659A" w:rsidRDefault="00455358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HSE</w:t>
      </w:r>
      <w:r w:rsidR="00DF7E04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- </w:t>
      </w:r>
      <w:r w:rsidR="00EB527B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Working Safely with Display Screens regulations 1992 </w:t>
      </w:r>
    </w:p>
    <w:p w14:paraId="1954DF9C" w14:textId="6C95DFF9" w:rsidR="00DF7E04" w:rsidRPr="00D6659A" w:rsidRDefault="001C789B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F7E04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Online assessment - </w:t>
      </w:r>
      <w:hyperlink r:id="rId6" w:history="1">
        <w:r w:rsidR="00DF7E04" w:rsidRPr="00D6659A">
          <w:rPr>
            <w:rStyle w:val="Hyperlink"/>
            <w:rFonts w:ascii="Arial" w:hAnsi="Arial" w:cs="Arial"/>
            <w:sz w:val="20"/>
            <w:szCs w:val="20"/>
          </w:rPr>
          <w:t>https://vduhealthandsafety.rossiterandco.c</w:t>
        </w:r>
        <w:r w:rsidR="00DF7E04" w:rsidRPr="00D6659A">
          <w:rPr>
            <w:rStyle w:val="Hyperlink"/>
            <w:rFonts w:ascii="Arial" w:hAnsi="Arial" w:cs="Arial"/>
            <w:sz w:val="20"/>
            <w:szCs w:val="20"/>
          </w:rPr>
          <w:t>o</w:t>
        </w:r>
        <w:r w:rsidR="00DF7E04" w:rsidRPr="00D6659A">
          <w:rPr>
            <w:rStyle w:val="Hyperlink"/>
            <w:rFonts w:ascii="Arial" w:hAnsi="Arial" w:cs="Arial"/>
            <w:sz w:val="20"/>
            <w:szCs w:val="20"/>
          </w:rPr>
          <w:t>m/vduhealthandsafety.html</w:t>
        </w:r>
      </w:hyperlink>
    </w:p>
    <w:p w14:paraId="72C71999" w14:textId="63F5A88B" w:rsidR="00186417" w:rsidRPr="00D6659A" w:rsidRDefault="001C789B" w:rsidP="00DF7E04">
      <w:pPr>
        <w:spacing w:after="15" w:line="247" w:lineRule="auto"/>
        <w:ind w:left="1080" w:firstLine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Piggott School</w:t>
      </w:r>
      <w:r w:rsidR="00BC11E9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(internal)</w:t>
      </w:r>
      <w:r w:rsidR="00DF7E04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- </w:t>
      </w:r>
      <w:r w:rsidR="00186417"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Eye test Claim Document </w:t>
      </w:r>
    </w:p>
    <w:p w14:paraId="5B2DFB84" w14:textId="77777777" w:rsidR="00535CBE" w:rsidRPr="00D6659A" w:rsidRDefault="00535CBE" w:rsidP="00575E56">
      <w:pPr>
        <w:spacing w:after="15" w:line="247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D665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</w:p>
    <w:p w14:paraId="0E16D764" w14:textId="77777777" w:rsidR="00BC5C71" w:rsidRPr="00D6659A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6659A">
        <w:rPr>
          <w:rFonts w:ascii="Arial" w:hAnsi="Arial" w:cs="Arial"/>
          <w:b/>
          <w:bCs/>
          <w:sz w:val="20"/>
          <w:szCs w:val="20"/>
          <w:u w:val="single"/>
        </w:rPr>
        <w:t>Method:</w:t>
      </w:r>
    </w:p>
    <w:p w14:paraId="648DC1A3" w14:textId="01509CC9" w:rsidR="00535CBE" w:rsidRPr="00D6659A" w:rsidRDefault="00DB676B" w:rsidP="00535CBE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6659A">
        <w:rPr>
          <w:rFonts w:ascii="Arial" w:hAnsi="Arial" w:cs="Arial"/>
          <w:b/>
          <w:sz w:val="20"/>
          <w:szCs w:val="20"/>
          <w:lang w:val="en-GB"/>
        </w:rPr>
        <w:t>Workstation</w:t>
      </w:r>
      <w:r w:rsidR="006A1D81" w:rsidRPr="00D6659A">
        <w:rPr>
          <w:rFonts w:ascii="Arial" w:hAnsi="Arial" w:cs="Arial"/>
          <w:b/>
          <w:sz w:val="20"/>
          <w:szCs w:val="20"/>
          <w:lang w:val="en-GB"/>
        </w:rPr>
        <w:t xml:space="preserve"> assessment </w:t>
      </w:r>
    </w:p>
    <w:p w14:paraId="2D4A7969" w14:textId="77777777" w:rsidR="00690B77" w:rsidRPr="00D6659A" w:rsidRDefault="006A1D81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6659A">
        <w:rPr>
          <w:rFonts w:ascii="Arial" w:hAnsi="Arial" w:cs="Arial"/>
          <w:sz w:val="20"/>
          <w:szCs w:val="20"/>
          <w:lang w:val="en-GB"/>
        </w:rPr>
        <w:t>Each year staff are invited to fill in a Display Screen Equipment online assessment, this is to allow staff to ensure their own area of work is suitable for their needs</w:t>
      </w:r>
      <w:r w:rsidR="00186417" w:rsidRPr="00D6659A">
        <w:rPr>
          <w:rFonts w:ascii="Arial" w:hAnsi="Arial" w:cs="Arial"/>
          <w:sz w:val="20"/>
          <w:szCs w:val="20"/>
          <w:lang w:val="en-GB"/>
        </w:rPr>
        <w:t xml:space="preserve">, it also helps </w:t>
      </w:r>
      <w:r w:rsidRPr="00D6659A">
        <w:rPr>
          <w:rFonts w:ascii="Arial" w:hAnsi="Arial" w:cs="Arial"/>
          <w:sz w:val="20"/>
          <w:szCs w:val="20"/>
          <w:lang w:val="en-GB"/>
        </w:rPr>
        <w:t>gain</w:t>
      </w:r>
      <w:r w:rsidR="00186417" w:rsidRPr="00D6659A">
        <w:rPr>
          <w:rFonts w:ascii="Arial" w:hAnsi="Arial" w:cs="Arial"/>
          <w:sz w:val="20"/>
          <w:szCs w:val="20"/>
          <w:lang w:val="en-GB"/>
        </w:rPr>
        <w:t xml:space="preserve"> an</w:t>
      </w:r>
      <w:r w:rsidRPr="00D6659A">
        <w:rPr>
          <w:rFonts w:ascii="Arial" w:hAnsi="Arial" w:cs="Arial"/>
          <w:sz w:val="20"/>
          <w:szCs w:val="20"/>
          <w:lang w:val="en-GB"/>
        </w:rPr>
        <w:t xml:space="preserve"> understanding of the possible negative effects to health by poor positioning, equipment, lighting etc.</w:t>
      </w:r>
    </w:p>
    <w:p w14:paraId="1D2079E7" w14:textId="77777777" w:rsidR="006A1D81" w:rsidRPr="00D6659A" w:rsidRDefault="006A1D81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6659A">
        <w:rPr>
          <w:rFonts w:ascii="Arial" w:hAnsi="Arial" w:cs="Arial"/>
          <w:sz w:val="20"/>
          <w:szCs w:val="20"/>
          <w:lang w:val="en-GB"/>
        </w:rPr>
        <w:t>All staff are emailed a link</w:t>
      </w:r>
      <w:r w:rsidR="004E5224" w:rsidRPr="00D6659A">
        <w:rPr>
          <w:rFonts w:ascii="Arial" w:hAnsi="Arial" w:cs="Arial"/>
          <w:sz w:val="20"/>
          <w:szCs w:val="20"/>
          <w:lang w:val="en-GB"/>
        </w:rPr>
        <w:t xml:space="preserve"> annually</w:t>
      </w:r>
      <w:r w:rsidRPr="00D6659A">
        <w:rPr>
          <w:rFonts w:ascii="Arial" w:hAnsi="Arial" w:cs="Arial"/>
          <w:sz w:val="20"/>
          <w:szCs w:val="20"/>
          <w:lang w:val="en-GB"/>
        </w:rPr>
        <w:t xml:space="preserve"> for an online assessment form:</w:t>
      </w:r>
    </w:p>
    <w:p w14:paraId="01F154B6" w14:textId="77777777" w:rsidR="006A1D81" w:rsidRPr="00D6659A" w:rsidRDefault="00DB676B" w:rsidP="006A1D81">
      <w:pPr>
        <w:pStyle w:val="ListParagraph"/>
        <w:widowControl/>
        <w:spacing w:after="15" w:line="247" w:lineRule="auto"/>
        <w:ind w:left="1440"/>
        <w:jc w:val="both"/>
        <w:rPr>
          <w:rFonts w:ascii="Arial" w:hAnsi="Arial" w:cs="Arial"/>
          <w:sz w:val="20"/>
          <w:szCs w:val="20"/>
        </w:rPr>
      </w:pPr>
      <w:hyperlink r:id="rId7" w:history="1">
        <w:r w:rsidR="006A1D81" w:rsidRPr="00D6659A">
          <w:rPr>
            <w:rStyle w:val="Hyperlink"/>
            <w:rFonts w:ascii="Arial" w:hAnsi="Arial" w:cs="Arial"/>
            <w:sz w:val="20"/>
            <w:szCs w:val="20"/>
          </w:rPr>
          <w:t>https://vduhealthandsafety.rossiterandco.com/vduhealthandsafety.html</w:t>
        </w:r>
      </w:hyperlink>
    </w:p>
    <w:p w14:paraId="224B69AA" w14:textId="77777777" w:rsidR="004657B7" w:rsidRPr="00D6659A" w:rsidRDefault="004657B7" w:rsidP="00FB36D1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</w:p>
    <w:p w14:paraId="4221644B" w14:textId="77777777" w:rsidR="00FB36D1" w:rsidRPr="00D6659A" w:rsidRDefault="004E5224" w:rsidP="00FB36D1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6659A">
        <w:rPr>
          <w:rFonts w:ascii="Arial" w:hAnsi="Arial" w:cs="Arial"/>
          <w:b/>
          <w:sz w:val="20"/>
          <w:szCs w:val="20"/>
          <w:lang w:val="en-GB"/>
        </w:rPr>
        <w:t xml:space="preserve">Review </w:t>
      </w:r>
    </w:p>
    <w:p w14:paraId="1611714F" w14:textId="77777777" w:rsidR="00594A3F" w:rsidRPr="00D6659A" w:rsidRDefault="004E5224" w:rsidP="00FB36D1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6659A">
        <w:rPr>
          <w:rFonts w:ascii="Arial" w:hAnsi="Arial" w:cs="Arial"/>
          <w:sz w:val="20"/>
          <w:szCs w:val="20"/>
          <w:lang w:val="en-GB"/>
        </w:rPr>
        <w:t xml:space="preserve">Completed forms are returned to </w:t>
      </w:r>
      <w:r w:rsidRPr="00D6659A">
        <w:rPr>
          <w:rFonts w:ascii="Arial" w:hAnsi="Arial" w:cs="Arial"/>
          <w:color w:val="FF0000"/>
          <w:sz w:val="20"/>
          <w:szCs w:val="20"/>
          <w:lang w:val="en-GB"/>
        </w:rPr>
        <w:t xml:space="preserve">The PA to the Head Teacher </w:t>
      </w:r>
      <w:r w:rsidRPr="00D6659A">
        <w:rPr>
          <w:rFonts w:ascii="Arial" w:hAnsi="Arial" w:cs="Arial"/>
          <w:sz w:val="20"/>
          <w:szCs w:val="20"/>
          <w:lang w:val="en-GB"/>
        </w:rPr>
        <w:t xml:space="preserve">for review and to be kept on staff files </w:t>
      </w:r>
    </w:p>
    <w:p w14:paraId="363491EE" w14:textId="77777777" w:rsidR="004E5224" w:rsidRPr="00D6659A" w:rsidRDefault="004E5224" w:rsidP="00FB36D1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6659A">
        <w:rPr>
          <w:rFonts w:ascii="Arial" w:hAnsi="Arial" w:cs="Arial"/>
          <w:sz w:val="20"/>
          <w:szCs w:val="20"/>
          <w:lang w:val="en-GB"/>
        </w:rPr>
        <w:t xml:space="preserve">Reviews are done by </w:t>
      </w:r>
      <w:r w:rsidR="00127010" w:rsidRPr="00D6659A">
        <w:rPr>
          <w:rFonts w:ascii="Arial" w:hAnsi="Arial" w:cs="Arial"/>
          <w:sz w:val="20"/>
          <w:szCs w:val="20"/>
          <w:lang w:val="en-GB"/>
        </w:rPr>
        <w:t xml:space="preserve">the </w:t>
      </w:r>
      <w:r w:rsidR="00127010" w:rsidRPr="00D6659A">
        <w:rPr>
          <w:rFonts w:ascii="Arial" w:hAnsi="Arial" w:cs="Arial"/>
          <w:color w:val="FF0000"/>
          <w:sz w:val="20"/>
          <w:szCs w:val="20"/>
          <w:lang w:val="en-GB"/>
        </w:rPr>
        <w:t xml:space="preserve">Premises Manager </w:t>
      </w:r>
      <w:r w:rsidR="00127010" w:rsidRPr="00D6659A">
        <w:rPr>
          <w:rFonts w:ascii="Arial" w:hAnsi="Arial" w:cs="Arial"/>
          <w:sz w:val="20"/>
          <w:szCs w:val="20"/>
          <w:lang w:val="en-GB"/>
        </w:rPr>
        <w:t>and any reasonable actions are then taken to adjust the DSE if possible, with consultation of the member of staff who uses the DSE.</w:t>
      </w:r>
    </w:p>
    <w:p w14:paraId="19CF3413" w14:textId="77777777" w:rsidR="00594A3F" w:rsidRPr="00D6659A" w:rsidRDefault="00594A3F" w:rsidP="00594A3F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</w:p>
    <w:p w14:paraId="3D0D83DC" w14:textId="77777777" w:rsidR="00594A3F" w:rsidRPr="00D6659A" w:rsidRDefault="00127010" w:rsidP="00594A3F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 w:rsidRPr="00D6659A">
        <w:rPr>
          <w:rFonts w:ascii="Arial" w:hAnsi="Arial" w:cs="Arial"/>
          <w:b/>
          <w:sz w:val="20"/>
          <w:szCs w:val="20"/>
        </w:rPr>
        <w:t xml:space="preserve">Users </w:t>
      </w:r>
    </w:p>
    <w:p w14:paraId="4A886949" w14:textId="41CF9CA6" w:rsidR="00186417" w:rsidRPr="00D6659A" w:rsidRDefault="00186417" w:rsidP="00186417">
      <w:pPr>
        <w:pStyle w:val="ListParagraph"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 w:rsidRPr="00D6659A">
        <w:rPr>
          <w:rFonts w:ascii="Arial" w:hAnsi="Arial" w:cs="Arial"/>
          <w:sz w:val="20"/>
          <w:szCs w:val="20"/>
        </w:rPr>
        <w:t xml:space="preserve">DSE users are entitle to </w:t>
      </w:r>
      <w:r w:rsidR="00DB676B" w:rsidRPr="00D6659A">
        <w:rPr>
          <w:rFonts w:ascii="Arial" w:hAnsi="Arial" w:cs="Arial"/>
          <w:sz w:val="20"/>
          <w:szCs w:val="20"/>
        </w:rPr>
        <w:t>eyesight</w:t>
      </w:r>
      <w:r w:rsidRPr="00D6659A">
        <w:rPr>
          <w:rFonts w:ascii="Arial" w:hAnsi="Arial" w:cs="Arial"/>
          <w:sz w:val="20"/>
          <w:szCs w:val="20"/>
        </w:rPr>
        <w:t xml:space="preserve"> checks paid for by the school, and a claim form for employees is provided upon request.  </w:t>
      </w:r>
    </w:p>
    <w:p w14:paraId="19A8CAC6" w14:textId="30E97523" w:rsidR="00DF7E04" w:rsidRPr="00D6659A" w:rsidRDefault="00DF7E04" w:rsidP="00186417">
      <w:pPr>
        <w:pStyle w:val="ListParagraph"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 w:rsidRPr="00D6659A">
        <w:rPr>
          <w:rFonts w:ascii="Arial" w:hAnsi="Arial" w:cs="Arial"/>
          <w:sz w:val="20"/>
          <w:szCs w:val="20"/>
        </w:rPr>
        <w:t xml:space="preserve">The School will provide suitable </w:t>
      </w:r>
      <w:r w:rsidR="00D6659A" w:rsidRPr="00D6659A">
        <w:rPr>
          <w:rFonts w:ascii="Arial" w:hAnsi="Arial" w:cs="Arial"/>
          <w:sz w:val="20"/>
          <w:szCs w:val="20"/>
        </w:rPr>
        <w:t>workstations</w:t>
      </w:r>
      <w:r w:rsidRPr="00D6659A">
        <w:rPr>
          <w:rFonts w:ascii="Arial" w:hAnsi="Arial" w:cs="Arial"/>
          <w:sz w:val="20"/>
          <w:szCs w:val="20"/>
        </w:rPr>
        <w:t xml:space="preserve"> and equipment to help users work in a comfortable and ergonomic position. Orders can be placed via the yearly assessment or at any time </w:t>
      </w:r>
      <w:r w:rsidR="00D6659A" w:rsidRPr="00D6659A">
        <w:rPr>
          <w:rFonts w:ascii="Arial" w:hAnsi="Arial" w:cs="Arial"/>
          <w:sz w:val="20"/>
          <w:szCs w:val="20"/>
        </w:rPr>
        <w:t>from finance via their line manager</w:t>
      </w:r>
      <w:r w:rsidRPr="00D6659A">
        <w:rPr>
          <w:rFonts w:ascii="Arial" w:hAnsi="Arial" w:cs="Arial"/>
          <w:sz w:val="20"/>
          <w:szCs w:val="20"/>
        </w:rPr>
        <w:t xml:space="preserve"> </w:t>
      </w:r>
    </w:p>
    <w:p w14:paraId="6E3BF19B" w14:textId="77777777" w:rsidR="00186417" w:rsidRPr="00D6659A" w:rsidRDefault="00186417" w:rsidP="00186417">
      <w:pPr>
        <w:pStyle w:val="ListParagraph"/>
        <w:spacing w:after="15" w:line="247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CB0AA38" w14:textId="77777777" w:rsidR="00186417" w:rsidRPr="00D6659A" w:rsidRDefault="00186417" w:rsidP="00186417">
      <w:pPr>
        <w:pStyle w:val="ListParagraph"/>
        <w:spacing w:after="15" w:line="247" w:lineRule="auto"/>
        <w:ind w:left="14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7ED0D3" w14:textId="77777777" w:rsidR="00BC5C71" w:rsidRPr="00D6659A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659A">
        <w:rPr>
          <w:rFonts w:ascii="Arial" w:hAnsi="Arial" w:cs="Arial"/>
          <w:b/>
          <w:bCs/>
          <w:sz w:val="20"/>
          <w:szCs w:val="20"/>
          <w:u w:val="single"/>
        </w:rPr>
        <w:t xml:space="preserve">Issued </w:t>
      </w:r>
      <w:proofErr w:type="gramStart"/>
      <w:r w:rsidRPr="00D6659A">
        <w:rPr>
          <w:rFonts w:ascii="Arial" w:hAnsi="Arial" w:cs="Arial"/>
          <w:b/>
          <w:bCs/>
          <w:sz w:val="20"/>
          <w:szCs w:val="20"/>
          <w:u w:val="single"/>
        </w:rPr>
        <w:t>by:</w:t>
      </w:r>
      <w:proofErr w:type="gramEnd"/>
      <w:r w:rsidR="00535CBE" w:rsidRPr="00D6659A">
        <w:rPr>
          <w:rFonts w:ascii="Arial" w:hAnsi="Arial" w:cs="Arial"/>
          <w:b/>
          <w:bCs/>
          <w:sz w:val="20"/>
          <w:szCs w:val="20"/>
        </w:rPr>
        <w:tab/>
      </w:r>
      <w:r w:rsidR="00186417" w:rsidRPr="00D6659A">
        <w:rPr>
          <w:rFonts w:ascii="Arial" w:hAnsi="Arial" w:cs="Arial"/>
          <w:b/>
          <w:bCs/>
          <w:sz w:val="20"/>
          <w:szCs w:val="20"/>
        </w:rPr>
        <w:t>David Corringham – Premises Manager</w:t>
      </w:r>
    </w:p>
    <w:p w14:paraId="4C1E2E7B" w14:textId="77777777" w:rsidR="00535CBE" w:rsidRPr="00D6659A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E9FA07" w14:textId="77777777" w:rsidR="00BC5C71" w:rsidRPr="00D6659A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29B41C" w14:textId="7A3DCF43" w:rsidR="0061768F" w:rsidRPr="00D6659A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659A">
        <w:rPr>
          <w:rFonts w:ascii="Arial" w:hAnsi="Arial" w:cs="Arial"/>
          <w:b/>
          <w:bCs/>
          <w:sz w:val="20"/>
          <w:szCs w:val="20"/>
          <w:u w:val="single"/>
        </w:rPr>
        <w:t>Issue date:</w:t>
      </w:r>
      <w:r w:rsidR="00535CBE" w:rsidRPr="00D6659A">
        <w:rPr>
          <w:rFonts w:ascii="Arial" w:hAnsi="Arial" w:cs="Arial"/>
          <w:b/>
          <w:bCs/>
          <w:sz w:val="20"/>
          <w:szCs w:val="20"/>
        </w:rPr>
        <w:tab/>
      </w:r>
      <w:r w:rsidR="00D6659A" w:rsidRPr="00D6659A">
        <w:rPr>
          <w:rFonts w:ascii="Arial" w:hAnsi="Arial" w:cs="Arial"/>
          <w:b/>
          <w:bCs/>
          <w:sz w:val="20"/>
          <w:szCs w:val="20"/>
        </w:rPr>
        <w:t>12.11.2020</w:t>
      </w:r>
    </w:p>
    <w:sectPr w:rsidR="0061768F" w:rsidRPr="00D6659A" w:rsidSect="00AB3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BE8"/>
    <w:multiLevelType w:val="hybridMultilevel"/>
    <w:tmpl w:val="277AE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2E75"/>
    <w:multiLevelType w:val="multilevel"/>
    <w:tmpl w:val="CFF81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4FF2"/>
    <w:multiLevelType w:val="hybridMultilevel"/>
    <w:tmpl w:val="60ECB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12349"/>
    <w:multiLevelType w:val="hybridMultilevel"/>
    <w:tmpl w:val="C5DAD832"/>
    <w:lvl w:ilvl="0" w:tplc="477A603E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7465FC5"/>
    <w:multiLevelType w:val="hybridMultilevel"/>
    <w:tmpl w:val="A5308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54E60"/>
    <w:multiLevelType w:val="hybridMultilevel"/>
    <w:tmpl w:val="EB828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64B"/>
    <w:multiLevelType w:val="hybridMultilevel"/>
    <w:tmpl w:val="111EFEA6"/>
    <w:lvl w:ilvl="0" w:tplc="8722AD7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B1E0C"/>
    <w:multiLevelType w:val="multilevel"/>
    <w:tmpl w:val="C9320456"/>
    <w:lvl w:ilvl="0">
      <w:start w:val="1"/>
      <w:numFmt w:val="decimal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1800"/>
      </w:pPr>
      <w:rPr>
        <w:rFonts w:hint="default"/>
      </w:rPr>
    </w:lvl>
  </w:abstractNum>
  <w:abstractNum w:abstractNumId="8" w15:restartNumberingAfterBreak="0">
    <w:nsid w:val="4B914D44"/>
    <w:multiLevelType w:val="hybridMultilevel"/>
    <w:tmpl w:val="D7626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710E0"/>
    <w:multiLevelType w:val="multilevel"/>
    <w:tmpl w:val="2E56E3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i w:val="0"/>
      </w:rPr>
    </w:lvl>
  </w:abstractNum>
  <w:abstractNum w:abstractNumId="10" w15:restartNumberingAfterBreak="0">
    <w:nsid w:val="558772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0B050D"/>
    <w:multiLevelType w:val="hybridMultilevel"/>
    <w:tmpl w:val="C98C8368"/>
    <w:lvl w:ilvl="0" w:tplc="8F3A1B04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A6E7E77"/>
    <w:multiLevelType w:val="hybridMultilevel"/>
    <w:tmpl w:val="EC08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FE0127"/>
    <w:multiLevelType w:val="hybridMultilevel"/>
    <w:tmpl w:val="BA0AC2B4"/>
    <w:lvl w:ilvl="0" w:tplc="E786A5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A04AF"/>
    <w:multiLevelType w:val="hybridMultilevel"/>
    <w:tmpl w:val="BA2241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C7"/>
    <w:rsid w:val="000C2FC7"/>
    <w:rsid w:val="00127010"/>
    <w:rsid w:val="00186417"/>
    <w:rsid w:val="001A3B00"/>
    <w:rsid w:val="001C789B"/>
    <w:rsid w:val="0037031C"/>
    <w:rsid w:val="0039256A"/>
    <w:rsid w:val="003B459D"/>
    <w:rsid w:val="003E5937"/>
    <w:rsid w:val="00455358"/>
    <w:rsid w:val="004657B7"/>
    <w:rsid w:val="004E5224"/>
    <w:rsid w:val="004E777E"/>
    <w:rsid w:val="00517CB4"/>
    <w:rsid w:val="00535CBE"/>
    <w:rsid w:val="00547326"/>
    <w:rsid w:val="00575E56"/>
    <w:rsid w:val="00594A3F"/>
    <w:rsid w:val="0061768F"/>
    <w:rsid w:val="00690B77"/>
    <w:rsid w:val="006A1D81"/>
    <w:rsid w:val="006E14EC"/>
    <w:rsid w:val="007254F8"/>
    <w:rsid w:val="007B25BB"/>
    <w:rsid w:val="008238E2"/>
    <w:rsid w:val="0088372F"/>
    <w:rsid w:val="008E56F3"/>
    <w:rsid w:val="00A579FB"/>
    <w:rsid w:val="00A64AC1"/>
    <w:rsid w:val="00A7087F"/>
    <w:rsid w:val="00AB3EB2"/>
    <w:rsid w:val="00B13AF7"/>
    <w:rsid w:val="00B9715F"/>
    <w:rsid w:val="00BA4C4F"/>
    <w:rsid w:val="00BB0351"/>
    <w:rsid w:val="00BC11E9"/>
    <w:rsid w:val="00BC5C71"/>
    <w:rsid w:val="00C66CA7"/>
    <w:rsid w:val="00D6659A"/>
    <w:rsid w:val="00DA3F00"/>
    <w:rsid w:val="00DB0490"/>
    <w:rsid w:val="00DB676B"/>
    <w:rsid w:val="00DD5CA8"/>
    <w:rsid w:val="00DF7E04"/>
    <w:rsid w:val="00EB527B"/>
    <w:rsid w:val="00ED49D4"/>
    <w:rsid w:val="00F94149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BA91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CBE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5CB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semiHidden/>
    <w:rsid w:val="00BA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59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6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uhealthandsafety.rossiterandco.com/vduhealthandsafe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uhealthandsafety.rossiterandco.com/vduhealthandsafet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Corringham</dc:creator>
  <cp:lastModifiedBy>David Corringham</cp:lastModifiedBy>
  <cp:revision>6</cp:revision>
  <cp:lastPrinted>2014-01-14T08:39:00Z</cp:lastPrinted>
  <dcterms:created xsi:type="dcterms:W3CDTF">2019-09-23T08:43:00Z</dcterms:created>
  <dcterms:modified xsi:type="dcterms:W3CDTF">2020-11-12T12:34:00Z</dcterms:modified>
</cp:coreProperties>
</file>